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37" w:rsidRPr="00192770" w:rsidRDefault="0024660C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0"/>
          <w:lang w:val="en-US"/>
        </w:rPr>
      </w:pPr>
      <w:r w:rsidRPr="00192770">
        <w:rPr>
          <w:b/>
          <w:sz w:val="20"/>
          <w:lang w:val="en-US"/>
        </w:rPr>
        <w:t>Publishing License A</w:t>
      </w:r>
      <w:r w:rsidR="00EA5837" w:rsidRPr="00192770">
        <w:rPr>
          <w:b/>
          <w:sz w:val="20"/>
          <w:lang w:val="en-US"/>
        </w:rPr>
        <w:t>greement</w:t>
      </w:r>
    </w:p>
    <w:p w:rsidR="0024660C" w:rsidRPr="00192770" w:rsidRDefault="0024660C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EA5837" w:rsidRPr="00192770" w:rsidRDefault="00EA5837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  <w:r w:rsidRPr="00192770">
        <w:rPr>
          <w:sz w:val="20"/>
          <w:lang w:val="en-US"/>
        </w:rPr>
        <w:t>between</w:t>
      </w:r>
    </w:p>
    <w:p w:rsidR="00EA5837" w:rsidRPr="00192770" w:rsidRDefault="00EA5837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552F86" w:rsidRPr="00192770" w:rsidRDefault="00552F86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552F86" w:rsidRPr="00192770" w:rsidRDefault="00552F86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552F86" w:rsidRPr="00192770" w:rsidRDefault="00552F86" w:rsidP="00EA583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Max Planck Society e.V., represented by Prof. Dr. Jürgen Renn, acting on behalf of</w:t>
      </w:r>
      <w:r w:rsidR="00396BAA">
        <w:rPr>
          <w:sz w:val="20"/>
          <w:lang w:val="en-US"/>
        </w:rPr>
        <w:t xml:space="preserve"> the</w:t>
      </w:r>
    </w:p>
    <w:p w:rsidR="00552F86" w:rsidRPr="00192770" w:rsidRDefault="00552F86" w:rsidP="00EA583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Max Planck Institute for the History of Science (MPI</w:t>
      </w:r>
      <w:r w:rsidR="000F7F48">
        <w:rPr>
          <w:sz w:val="20"/>
          <w:lang w:val="en-US"/>
        </w:rPr>
        <w:t>WG</w:t>
      </w:r>
      <w:r w:rsidRPr="00192770">
        <w:rPr>
          <w:sz w:val="20"/>
          <w:lang w:val="en-US"/>
        </w:rPr>
        <w:t xml:space="preserve">) and </w:t>
      </w:r>
      <w:r w:rsidR="002D6093">
        <w:rPr>
          <w:sz w:val="20"/>
          <w:lang w:val="en-US"/>
        </w:rPr>
        <w:t>Max Planck Research Library for the History and Development of Knowledge</w:t>
      </w:r>
      <w:r w:rsidRPr="00192770">
        <w:rPr>
          <w:sz w:val="20"/>
          <w:lang w:val="en-US"/>
        </w:rPr>
        <w:t xml:space="preserve"> (</w:t>
      </w:r>
      <w:r w:rsidR="002D6093">
        <w:rPr>
          <w:sz w:val="20"/>
          <w:lang w:val="en-US"/>
        </w:rPr>
        <w:t>MPRL</w:t>
      </w:r>
      <w:r w:rsidRPr="00192770">
        <w:rPr>
          <w:sz w:val="20"/>
          <w:lang w:val="en-US"/>
        </w:rPr>
        <w:t>)</w:t>
      </w:r>
    </w:p>
    <w:p w:rsidR="00E51AE5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 </w:t>
      </w:r>
    </w:p>
    <w:p w:rsidR="00E51AE5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Boltzmann Str. 22, </w:t>
      </w:r>
    </w:p>
    <w:p w:rsidR="00E51AE5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14195 Berlin, </w:t>
      </w:r>
    </w:p>
    <w:p w:rsidR="00EA5837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 </w:t>
      </w:r>
    </w:p>
    <w:p w:rsidR="00A1308B" w:rsidRPr="00192770" w:rsidRDefault="00552F86" w:rsidP="00192770">
      <w:pPr>
        <w:pStyle w:val="Text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 w:val="20"/>
          <w:lang w:val="en-US"/>
        </w:rPr>
      </w:pPr>
      <w:r w:rsidRPr="00192770">
        <w:rPr>
          <w:sz w:val="20"/>
          <w:lang w:val="en-US"/>
        </w:rPr>
        <w:t xml:space="preserve">in the following: MPI – </w:t>
      </w:r>
    </w:p>
    <w:p w:rsidR="00552F86" w:rsidRPr="00192770" w:rsidRDefault="00552F86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1308B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and</w:t>
      </w:r>
    </w:p>
    <w:p w:rsidR="00EA5837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EA5837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0"/>
          <w:lang w:val="en-US"/>
        </w:rPr>
      </w:pPr>
      <w:r w:rsidRPr="00192770">
        <w:rPr>
          <w:b/>
          <w:sz w:val="20"/>
          <w:lang w:val="en-US"/>
        </w:rPr>
        <w:t xml:space="preserve">Author: </w:t>
      </w:r>
      <w:r w:rsidR="00EA5837" w:rsidRPr="00192770">
        <w:rPr>
          <w:b/>
          <w:sz w:val="20"/>
          <w:lang w:val="en-US"/>
        </w:rPr>
        <w:t>[</w:t>
      </w:r>
      <w:r w:rsidR="00EA5837" w:rsidRPr="00396BAA">
        <w:rPr>
          <w:bCs/>
          <w:color w:val="FF0000"/>
          <w:sz w:val="20"/>
          <w:lang w:val="en-US"/>
        </w:rPr>
        <w:t>Name of author</w:t>
      </w:r>
      <w:r w:rsidR="000F7F48" w:rsidRPr="00396BAA">
        <w:rPr>
          <w:bCs/>
          <w:color w:val="FF0000"/>
          <w:sz w:val="20"/>
          <w:lang w:val="en-US"/>
        </w:rPr>
        <w:t>/editor</w:t>
      </w:r>
      <w:r w:rsidR="00EA5837" w:rsidRPr="00396BAA">
        <w:rPr>
          <w:bCs/>
          <w:color w:val="FF0000"/>
          <w:sz w:val="20"/>
          <w:lang w:val="en-US"/>
        </w:rPr>
        <w:t xml:space="preserve">, </w:t>
      </w:r>
      <w:r w:rsidR="000F7F48" w:rsidRPr="00396BAA">
        <w:rPr>
          <w:bCs/>
          <w:color w:val="FF0000"/>
          <w:sz w:val="20"/>
          <w:lang w:val="en-US"/>
        </w:rPr>
        <w:t xml:space="preserve">email </w:t>
      </w:r>
      <w:r w:rsidR="00EA5837" w:rsidRPr="00396BAA">
        <w:rPr>
          <w:bCs/>
          <w:color w:val="FF0000"/>
          <w:sz w:val="20"/>
          <w:lang w:val="en-US"/>
        </w:rPr>
        <w:t>address</w:t>
      </w:r>
      <w:r w:rsidR="000F7F48" w:rsidRPr="00396BAA">
        <w:rPr>
          <w:bCs/>
          <w:color w:val="FF0000"/>
          <w:sz w:val="20"/>
          <w:lang w:val="en-US"/>
        </w:rPr>
        <w:t>, postal address</w:t>
      </w:r>
      <w:r w:rsidR="00EA5837" w:rsidRPr="00192770">
        <w:rPr>
          <w:b/>
          <w:sz w:val="20"/>
          <w:lang w:val="en-US"/>
        </w:rPr>
        <w:t>]</w:t>
      </w:r>
    </w:p>
    <w:p w:rsidR="00EA5837" w:rsidRPr="00192770" w:rsidRDefault="00552F86" w:rsidP="00192770">
      <w:pPr>
        <w:pStyle w:val="Text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 w:val="20"/>
          <w:lang w:val="en-US"/>
        </w:rPr>
      </w:pPr>
      <w:r w:rsidRPr="00192770">
        <w:rPr>
          <w:sz w:val="20"/>
          <w:lang w:val="en-US"/>
        </w:rPr>
        <w:t>in the following: Author -</w:t>
      </w:r>
    </w:p>
    <w:p w:rsidR="00657DF2" w:rsidRPr="00192770" w:rsidRDefault="00657DF2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EA5837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0"/>
          <w:lang w:val="en-US"/>
        </w:rPr>
      </w:pPr>
      <w:r w:rsidRPr="00192770">
        <w:rPr>
          <w:sz w:val="20"/>
          <w:lang w:val="en-US"/>
        </w:rPr>
        <w:t>concerning</w:t>
      </w:r>
      <w:r w:rsidR="00E51AE5" w:rsidRPr="00192770">
        <w:rPr>
          <w:sz w:val="20"/>
          <w:lang w:val="en-US"/>
        </w:rPr>
        <w:t xml:space="preserve">: </w:t>
      </w:r>
      <w:r w:rsidR="00E51AE5" w:rsidRPr="00192770">
        <w:rPr>
          <w:b/>
          <w:sz w:val="20"/>
          <w:lang w:val="en-US"/>
        </w:rPr>
        <w:t>[</w:t>
      </w:r>
      <w:r w:rsidR="00E51AE5" w:rsidRPr="00396BAA">
        <w:rPr>
          <w:bCs/>
          <w:color w:val="FF0000"/>
          <w:sz w:val="20"/>
          <w:lang w:val="en-US"/>
        </w:rPr>
        <w:t xml:space="preserve">full title of </w:t>
      </w:r>
      <w:r w:rsidR="000F7F48" w:rsidRPr="00396BAA">
        <w:rPr>
          <w:bCs/>
          <w:color w:val="FF0000"/>
          <w:sz w:val="20"/>
          <w:lang w:val="en-US"/>
        </w:rPr>
        <w:t>the W</w:t>
      </w:r>
      <w:r w:rsidR="00E51AE5" w:rsidRPr="00396BAA">
        <w:rPr>
          <w:bCs/>
          <w:color w:val="FF0000"/>
          <w:sz w:val="20"/>
          <w:lang w:val="en-US"/>
        </w:rPr>
        <w:t>ork</w:t>
      </w:r>
      <w:r w:rsidR="00E51AE5" w:rsidRPr="00192770">
        <w:rPr>
          <w:b/>
          <w:sz w:val="20"/>
          <w:lang w:val="en-US"/>
        </w:rPr>
        <w:t>]</w:t>
      </w:r>
    </w:p>
    <w:p w:rsidR="00552F86" w:rsidRPr="00192770" w:rsidRDefault="00552F86" w:rsidP="00192770">
      <w:pPr>
        <w:pStyle w:val="Text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 w:val="20"/>
          <w:u w:val="single"/>
          <w:lang w:val="en-US"/>
        </w:rPr>
      </w:pPr>
      <w:r w:rsidRPr="00192770">
        <w:rPr>
          <w:sz w:val="20"/>
          <w:lang w:val="en-US"/>
        </w:rPr>
        <w:t xml:space="preserve">in the following: the </w:t>
      </w:r>
      <w:r w:rsidR="000F7F48">
        <w:rPr>
          <w:sz w:val="20"/>
          <w:lang w:val="en-US"/>
        </w:rPr>
        <w:t>W</w:t>
      </w:r>
      <w:r w:rsidRPr="00192770">
        <w:rPr>
          <w:sz w:val="20"/>
          <w:lang w:val="en-US"/>
        </w:rPr>
        <w:t>ork -</w:t>
      </w:r>
    </w:p>
    <w:p w:rsidR="00A1308B" w:rsidRPr="00192770" w:rsidRDefault="00A1308B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EA5837" w:rsidRPr="00192770" w:rsidRDefault="00EA5837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Author is the [sole] author of the </w:t>
      </w:r>
      <w:r w:rsidR="00396BAA">
        <w:rPr>
          <w:sz w:val="20"/>
          <w:lang w:val="en-US"/>
        </w:rPr>
        <w:t>W</w:t>
      </w:r>
      <w:r w:rsidRPr="00192770">
        <w:rPr>
          <w:sz w:val="20"/>
          <w:lang w:val="en-US"/>
        </w:rPr>
        <w:t>ork.</w:t>
      </w:r>
    </w:p>
    <w:p w:rsidR="00EA5837" w:rsidRPr="00192770" w:rsidRDefault="00EA5837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EA5837" w:rsidRPr="00192770" w:rsidRDefault="00EA5837" w:rsidP="00EA5837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Author has obtained written permission to reproduce in print and electronic formats (with unrestricted Internet access) any textual or illustrative material that is included in the work</w:t>
      </w:r>
      <w:r w:rsidR="0024660C" w:rsidRPr="00192770">
        <w:rPr>
          <w:sz w:val="20"/>
          <w:lang w:val="en-US"/>
        </w:rPr>
        <w:t xml:space="preserve"> and to grant this right to third parties</w:t>
      </w:r>
      <w:r w:rsidRPr="00192770">
        <w:rPr>
          <w:sz w:val="20"/>
          <w:lang w:val="en-US"/>
        </w:rPr>
        <w:t>, or uses images with no copyright restrictions.</w:t>
      </w:r>
    </w:p>
    <w:p w:rsidR="00E51AE5" w:rsidRPr="00192770" w:rsidRDefault="00E51AE5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Author has not previously assigned the copyright </w:t>
      </w:r>
      <w:r w:rsidR="00EA5837" w:rsidRPr="00192770">
        <w:rPr>
          <w:sz w:val="20"/>
          <w:lang w:val="en-US"/>
        </w:rPr>
        <w:t xml:space="preserve">nor granted any </w:t>
      </w:r>
      <w:r w:rsidR="003E72C5" w:rsidRPr="00192770">
        <w:rPr>
          <w:sz w:val="20"/>
          <w:lang w:val="en-US"/>
        </w:rPr>
        <w:t xml:space="preserve">exclusive </w:t>
      </w:r>
      <w:r w:rsidR="00EA5837" w:rsidRPr="00192770">
        <w:rPr>
          <w:sz w:val="20"/>
          <w:lang w:val="en-US"/>
        </w:rPr>
        <w:t xml:space="preserve">licenses </w:t>
      </w:r>
      <w:r w:rsidR="003E72C5" w:rsidRPr="00192770">
        <w:rPr>
          <w:sz w:val="20"/>
          <w:lang w:val="en-US"/>
        </w:rPr>
        <w:t>regarding the work and any textual or illustrative materia</w:t>
      </w:r>
      <w:r w:rsidR="00E51AE5" w:rsidRPr="00192770">
        <w:rPr>
          <w:sz w:val="20"/>
          <w:lang w:val="en-US"/>
        </w:rPr>
        <w:t>l that is included in the work</w:t>
      </w:r>
      <w:r w:rsidRPr="00192770">
        <w:rPr>
          <w:sz w:val="20"/>
          <w:lang w:val="en-US"/>
        </w:rPr>
        <w:t xml:space="preserve"> to a third party.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24660C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Author hereby grants to </w:t>
      </w:r>
      <w:r w:rsidR="00A03276">
        <w:rPr>
          <w:sz w:val="20"/>
          <w:lang w:val="en-US"/>
        </w:rPr>
        <w:t xml:space="preserve">the </w:t>
      </w:r>
      <w:r w:rsidR="000F7F48">
        <w:rPr>
          <w:sz w:val="20"/>
          <w:lang w:val="en-US"/>
        </w:rPr>
        <w:t>MPI</w:t>
      </w:r>
      <w:r w:rsidRPr="00192770">
        <w:rPr>
          <w:sz w:val="20"/>
          <w:lang w:val="en-US"/>
        </w:rPr>
        <w:t xml:space="preserve"> the right to publish the work </w:t>
      </w:r>
      <w:r w:rsidR="003E72C5" w:rsidRPr="00192770">
        <w:rPr>
          <w:sz w:val="20"/>
          <w:lang w:val="en-US"/>
        </w:rPr>
        <w:t xml:space="preserve">as well as any textual or illustrative material that is included in the work </w:t>
      </w:r>
      <w:r w:rsidRPr="00192770">
        <w:rPr>
          <w:sz w:val="20"/>
          <w:lang w:val="en-US"/>
        </w:rPr>
        <w:t xml:space="preserve">under a </w:t>
      </w:r>
      <w:r w:rsidR="00A1308B" w:rsidRPr="00192770">
        <w:rPr>
          <w:sz w:val="20"/>
          <w:lang w:val="en-US"/>
        </w:rPr>
        <w:t>Creative Commons License</w:t>
      </w:r>
      <w:r w:rsidR="008E6CA8" w:rsidRPr="00192770">
        <w:rPr>
          <w:sz w:val="20"/>
          <w:lang w:val="en-US"/>
        </w:rPr>
        <w:t xml:space="preserve"> (</w:t>
      </w:r>
      <w:r w:rsidR="008E6CA8" w:rsidRPr="00192770">
        <w:rPr>
          <w:bCs/>
          <w:sz w:val="20"/>
          <w:lang w:val="en-US"/>
        </w:rPr>
        <w:t xml:space="preserve">CC BY-SA </w:t>
      </w:r>
      <w:r w:rsidR="00396BAA">
        <w:rPr>
          <w:bCs/>
          <w:sz w:val="20"/>
          <w:lang w:val="en-US"/>
        </w:rPr>
        <w:t>4</w:t>
      </w:r>
      <w:r w:rsidR="008E6CA8" w:rsidRPr="00192770">
        <w:rPr>
          <w:bCs/>
          <w:sz w:val="20"/>
          <w:lang w:val="en-US"/>
        </w:rPr>
        <w:t>.0</w:t>
      </w:r>
      <w:r w:rsidR="008E6CA8" w:rsidRPr="00192770">
        <w:rPr>
          <w:sz w:val="20"/>
          <w:lang w:val="en-US"/>
        </w:rPr>
        <w:t>)</w:t>
      </w:r>
      <w:r w:rsidRPr="00192770">
        <w:rPr>
          <w:sz w:val="20"/>
          <w:lang w:val="en-US"/>
        </w:rPr>
        <w:t xml:space="preserve"> in </w:t>
      </w:r>
      <w:r w:rsidR="009B1205">
        <w:rPr>
          <w:sz w:val="20"/>
          <w:lang w:val="en-US"/>
        </w:rPr>
        <w:t xml:space="preserve">the </w:t>
      </w:r>
      <w:r w:rsidR="00A03276">
        <w:rPr>
          <w:sz w:val="20"/>
          <w:lang w:val="en-US"/>
        </w:rPr>
        <w:t>MPRL</w:t>
      </w:r>
      <w:r w:rsidR="00A03276" w:rsidRPr="00192770">
        <w:rPr>
          <w:sz w:val="20"/>
          <w:lang w:val="en-US"/>
        </w:rPr>
        <w:t xml:space="preserve"> </w:t>
      </w:r>
      <w:r w:rsidR="00396BAA">
        <w:rPr>
          <w:sz w:val="20"/>
          <w:lang w:val="en-US"/>
        </w:rPr>
        <w:t xml:space="preserve">series </w:t>
      </w:r>
      <w:r w:rsidRPr="00192770">
        <w:rPr>
          <w:b/>
          <w:sz w:val="20"/>
          <w:lang w:val="en-US"/>
        </w:rPr>
        <w:t>[</w:t>
      </w:r>
      <w:r w:rsidR="00396BAA" w:rsidRPr="00396BAA">
        <w:rPr>
          <w:bCs/>
          <w:color w:val="FF0000"/>
          <w:sz w:val="20"/>
          <w:lang w:val="en-US"/>
        </w:rPr>
        <w:t>s</w:t>
      </w:r>
      <w:r w:rsidR="008E5D09" w:rsidRPr="00396BAA">
        <w:rPr>
          <w:bCs/>
          <w:color w:val="FF0000"/>
          <w:sz w:val="20"/>
          <w:lang w:val="en-US"/>
        </w:rPr>
        <w:t>eries</w:t>
      </w:r>
      <w:r w:rsidR="00396BAA" w:rsidRPr="00396BAA">
        <w:rPr>
          <w:bCs/>
          <w:color w:val="FF0000"/>
          <w:sz w:val="20"/>
          <w:lang w:val="en-US"/>
        </w:rPr>
        <w:t xml:space="preserve"> </w:t>
      </w:r>
      <w:r w:rsidR="008E5D09" w:rsidRPr="00396BAA">
        <w:rPr>
          <w:bCs/>
          <w:color w:val="FF0000"/>
          <w:sz w:val="20"/>
          <w:lang w:val="en-US"/>
        </w:rPr>
        <w:t>title</w:t>
      </w:r>
      <w:r w:rsidRPr="00192770">
        <w:rPr>
          <w:b/>
          <w:sz w:val="20"/>
          <w:lang w:val="en-US"/>
        </w:rPr>
        <w:t>]</w:t>
      </w:r>
      <w:r w:rsidR="00A1308B" w:rsidRPr="00192770">
        <w:rPr>
          <w:sz w:val="20"/>
          <w:lang w:val="en-US"/>
        </w:rPr>
        <w:t xml:space="preserve">. 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The volume will be made freely available to download from the Internet in accordance with the Berlin Declaration on Open Access to Knowledge: </w:t>
      </w:r>
      <w:r w:rsidRPr="00192770">
        <w:rPr>
          <w:sz w:val="20"/>
          <w:lang w:val="en-US"/>
        </w:rPr>
        <w:cr/>
      </w:r>
      <w:hyperlink r:id="rId7" w:history="1">
        <w:r w:rsidR="00057637">
          <w:rPr>
            <w:color w:val="000099"/>
            <w:sz w:val="20"/>
            <w:u w:val="single"/>
            <w:lang w:val="en-US"/>
          </w:rPr>
          <w:t>https://openaccess.mpg.de/Berlin-Declaration</w:t>
        </w:r>
      </w:hyperlink>
      <w:r w:rsidRPr="00192770">
        <w:rPr>
          <w:sz w:val="20"/>
          <w:lang w:val="en-US"/>
        </w:rPr>
        <w:t>.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The </w:t>
      </w:r>
      <w:r w:rsidR="0024660C" w:rsidRPr="00192770">
        <w:rPr>
          <w:sz w:val="20"/>
          <w:lang w:val="en-US"/>
        </w:rPr>
        <w:t xml:space="preserve">work </w:t>
      </w:r>
      <w:r w:rsidRPr="00192770">
        <w:rPr>
          <w:sz w:val="20"/>
          <w:lang w:val="en-US"/>
        </w:rPr>
        <w:t xml:space="preserve">will be prepared for publication by the Author or the Editor according to the guidelines provided on the webpage of </w:t>
      </w:r>
      <w:r w:rsidR="009B1205">
        <w:rPr>
          <w:sz w:val="20"/>
          <w:lang w:val="en-US"/>
        </w:rPr>
        <w:t xml:space="preserve">the </w:t>
      </w:r>
      <w:r w:rsidR="00A03276">
        <w:rPr>
          <w:sz w:val="20"/>
          <w:lang w:val="en-US"/>
        </w:rPr>
        <w:t>MPRL</w:t>
      </w:r>
      <w:r w:rsidRPr="00192770">
        <w:rPr>
          <w:sz w:val="20"/>
          <w:lang w:val="en-US"/>
        </w:rPr>
        <w:t xml:space="preserve">: </w:t>
      </w:r>
      <w:hyperlink r:id="rId8" w:history="1">
        <w:r w:rsidR="00057637">
          <w:rPr>
            <w:rStyle w:val="Hyperlink"/>
            <w:sz w:val="20"/>
            <w:lang w:val="en-US"/>
          </w:rPr>
          <w:t>http://mprl-series.mpg.de/su</w:t>
        </w:r>
        <w:r w:rsidR="00057637">
          <w:rPr>
            <w:rStyle w:val="Hyperlink"/>
            <w:sz w:val="20"/>
            <w:lang w:val="en-US"/>
          </w:rPr>
          <w:t>p</w:t>
        </w:r>
        <w:r w:rsidR="00057637">
          <w:rPr>
            <w:rStyle w:val="Hyperlink"/>
            <w:sz w:val="20"/>
            <w:lang w:val="en-US"/>
          </w:rPr>
          <w:t>port/</w:t>
        </w:r>
      </w:hyperlink>
      <w:r w:rsidRPr="00192770">
        <w:rPr>
          <w:sz w:val="20"/>
          <w:lang w:val="en-US"/>
        </w:rPr>
        <w:t xml:space="preserve">. 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The printed volume can be ordered as a print-on-demand publication via Amazon or at</w:t>
      </w:r>
      <w:r w:rsidR="002575FF">
        <w:rPr>
          <w:sz w:val="20"/>
          <w:lang w:val="en-US"/>
        </w:rPr>
        <w:t xml:space="preserve"> </w:t>
      </w:r>
      <w:hyperlink r:id="rId9" w:history="1">
        <w:r w:rsidR="002575FF" w:rsidRPr="002575FF">
          <w:rPr>
            <w:rStyle w:val="Hyperlink"/>
            <w:sz w:val="20"/>
            <w:lang w:val="en-US"/>
          </w:rPr>
          <w:t>http://www.book</w:t>
        </w:r>
        <w:bookmarkStart w:id="0" w:name="_GoBack"/>
        <w:bookmarkEnd w:id="0"/>
        <w:r w:rsidR="002575FF" w:rsidRPr="002575FF">
          <w:rPr>
            <w:rStyle w:val="Hyperlink"/>
            <w:sz w:val="20"/>
            <w:lang w:val="en-US"/>
          </w:rPr>
          <w:t>-</w:t>
        </w:r>
        <w:r w:rsidR="002575FF" w:rsidRPr="002575FF">
          <w:rPr>
            <w:rStyle w:val="Hyperlink"/>
            <w:sz w:val="20"/>
            <w:lang w:val="en-US"/>
          </w:rPr>
          <w:t>on-demand.de/shop/max-planck-gesellschaft-edition-open-access-eoa</w:t>
        </w:r>
      </w:hyperlink>
      <w:r w:rsidRPr="00192770">
        <w:rPr>
          <w:sz w:val="20"/>
          <w:lang w:val="en-US"/>
        </w:rPr>
        <w:t xml:space="preserve">. </w:t>
      </w:r>
      <w:r w:rsidR="008F2DE4" w:rsidRPr="009A21AD">
        <w:rPr>
          <w:bCs/>
          <w:sz w:val="20"/>
          <w:lang w:val="en-US"/>
        </w:rPr>
        <w:t>MPRL</w:t>
      </w:r>
      <w:r w:rsidRPr="00192770">
        <w:rPr>
          <w:sz w:val="20"/>
          <w:lang w:val="en-US"/>
        </w:rPr>
        <w:t xml:space="preserve"> i</w:t>
      </w:r>
      <w:r w:rsidR="008E5D09">
        <w:rPr>
          <w:sz w:val="20"/>
          <w:lang w:val="en-US"/>
        </w:rPr>
        <w:t>s</w:t>
      </w:r>
      <w:r w:rsidRPr="00192770">
        <w:rPr>
          <w:sz w:val="20"/>
          <w:lang w:val="en-US"/>
        </w:rPr>
        <w:t xml:space="preserve"> a non-profit organization and </w:t>
      </w:r>
      <w:r w:rsidR="008F2DE4" w:rsidRPr="00192770">
        <w:rPr>
          <w:sz w:val="20"/>
          <w:lang w:val="en-US"/>
        </w:rPr>
        <w:t>does not aut</w:t>
      </w:r>
      <w:r w:rsidR="00E51AE5" w:rsidRPr="00192770">
        <w:rPr>
          <w:sz w:val="20"/>
          <w:lang w:val="en-US"/>
        </w:rPr>
        <w:t>omatically</w:t>
      </w:r>
      <w:r w:rsidRPr="00192770">
        <w:rPr>
          <w:sz w:val="20"/>
          <w:lang w:val="en-US"/>
        </w:rPr>
        <w:t xml:space="preserve"> provide complimentary copies of the volume.</w:t>
      </w:r>
    </w:p>
    <w:p w:rsidR="00A1308B" w:rsidRPr="00192770" w:rsidRDefault="00A1308B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1308B" w:rsidRPr="00192770" w:rsidRDefault="00A1308B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24660C" w:rsidRPr="00192770" w:rsidRDefault="0024660C" w:rsidP="00A03276">
      <w:pPr>
        <w:pStyle w:val="Text"/>
        <w:tabs>
          <w:tab w:val="left" w:pos="709"/>
          <w:tab w:val="left" w:pos="1417"/>
          <w:tab w:val="left" w:pos="4962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Signature of </w:t>
      </w:r>
      <w:r w:rsidR="000F7F48">
        <w:rPr>
          <w:sz w:val="20"/>
          <w:lang w:val="en-US"/>
        </w:rPr>
        <w:t>MPI</w:t>
      </w:r>
      <w:r w:rsidRPr="00192770">
        <w:rPr>
          <w:sz w:val="20"/>
          <w:lang w:val="en-US"/>
        </w:rPr>
        <w:tab/>
      </w:r>
      <w:r w:rsidR="00A03276" w:rsidRPr="00192770">
        <w:rPr>
          <w:sz w:val="20"/>
          <w:lang w:val="en-US"/>
        </w:rPr>
        <w:t>Signature of author(s):</w:t>
      </w:r>
    </w:p>
    <w:p w:rsidR="0024660C" w:rsidRPr="00192770" w:rsidRDefault="0024660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(Representative)</w:t>
      </w:r>
    </w:p>
    <w:p w:rsidR="0024660C" w:rsidRPr="00192770" w:rsidRDefault="0024660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657DF2" w:rsidRDefault="00657DF2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03276" w:rsidRPr="00192770" w:rsidRDefault="00A03276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03276" w:rsidRPr="00192770" w:rsidRDefault="00A03276" w:rsidP="00A03276">
      <w:pPr>
        <w:pStyle w:val="Text"/>
        <w:tabs>
          <w:tab w:val="left" w:pos="709"/>
          <w:tab w:val="left" w:pos="4962"/>
          <w:tab w:val="left" w:pos="8504"/>
          <w:tab w:val="left" w:pos="9213"/>
        </w:tabs>
        <w:rPr>
          <w:sz w:val="20"/>
          <w:lang w:val="en-US"/>
        </w:rPr>
      </w:pPr>
      <w:r>
        <w:rPr>
          <w:sz w:val="20"/>
          <w:lang w:val="en-US"/>
        </w:rPr>
        <w:t>Date</w:t>
      </w:r>
      <w:r w:rsidR="00A1308B" w:rsidRPr="00192770">
        <w:rPr>
          <w:sz w:val="20"/>
          <w:lang w:val="en-US"/>
        </w:rPr>
        <w:t>:</w:t>
      </w:r>
      <w:r w:rsidRPr="00A03276">
        <w:rPr>
          <w:sz w:val="20"/>
          <w:lang w:val="en-US"/>
        </w:rPr>
        <w:t xml:space="preserve"> </w:t>
      </w:r>
      <w:r w:rsidR="000F7F48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192770">
        <w:rPr>
          <w:sz w:val="20"/>
          <w:lang w:val="en-US"/>
        </w:rPr>
        <w:t>Date:</w:t>
      </w:r>
    </w:p>
    <w:p w:rsidR="0024660C" w:rsidRPr="00192770" w:rsidRDefault="0024660C" w:rsidP="008F2DE4">
      <w:pPr>
        <w:pStyle w:val="Text"/>
        <w:tabs>
          <w:tab w:val="left" w:pos="709"/>
          <w:tab w:val="left" w:pos="1417"/>
          <w:tab w:val="left" w:pos="2126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sectPr w:rsidR="0024660C" w:rsidRPr="00192770"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59" w:rsidRDefault="00607F59">
      <w:r>
        <w:separator/>
      </w:r>
    </w:p>
  </w:endnote>
  <w:endnote w:type="continuationSeparator" w:id="0">
    <w:p w:rsidR="00607F59" w:rsidRDefault="0060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8B" w:rsidRDefault="00A1308B">
    <w:pPr>
      <w:pStyle w:val="Text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val="de-DE" w:eastAsia="zh-CN" w:bidi="x-none"/>
      </w:rPr>
    </w:pPr>
    <w:r w:rsidRPr="00E51AE5">
      <w:rPr>
        <w:sz w:val="20"/>
        <w:lang w:val="en-US"/>
      </w:rPr>
      <w:t xml:space="preserve">Contact: Lindy Divarci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Tel. ++ 40 30 22667 -128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</w:t>
    </w:r>
    <w:hyperlink r:id="rId1" w:history="1">
      <w:r w:rsidRPr="00E51AE5">
        <w:rPr>
          <w:sz w:val="20"/>
          <w:u w:val="single"/>
          <w:lang w:val="en-US"/>
        </w:rPr>
        <w:t>divarci@mpiwg-berlin.mpg.de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8B" w:rsidRDefault="00A1308B">
    <w:pPr>
      <w:pStyle w:val="Text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val="de-DE" w:eastAsia="zh-CN" w:bidi="x-none"/>
      </w:rPr>
    </w:pPr>
    <w:r w:rsidRPr="00E51AE5">
      <w:rPr>
        <w:sz w:val="20"/>
        <w:lang w:val="en-US"/>
      </w:rPr>
      <w:t xml:space="preserve">Contact: Lindy Divarci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Tel. ++ 40 30 22667 -128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</w:t>
    </w:r>
    <w:hyperlink r:id="rId1" w:history="1">
      <w:r w:rsidRPr="00E51AE5">
        <w:rPr>
          <w:sz w:val="20"/>
          <w:u w:val="single"/>
          <w:lang w:val="en-US"/>
        </w:rPr>
        <w:t>divarci@mpiwg-berlin.mpg.de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59" w:rsidRDefault="00607F59">
      <w:r>
        <w:separator/>
      </w:r>
    </w:p>
  </w:footnote>
  <w:footnote w:type="continuationSeparator" w:id="0">
    <w:p w:rsidR="00607F59" w:rsidRDefault="0060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44F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2EC91EE7"/>
    <w:multiLevelType w:val="hybridMultilevel"/>
    <w:tmpl w:val="82BAB2C0"/>
    <w:lvl w:ilvl="0" w:tplc="409042C2"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0158"/>
    <w:multiLevelType w:val="hybridMultilevel"/>
    <w:tmpl w:val="9B1AD462"/>
    <w:lvl w:ilvl="0" w:tplc="56661DD4"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2C4"/>
    <w:rsid w:val="00057637"/>
    <w:rsid w:val="00065BB0"/>
    <w:rsid w:val="000B0142"/>
    <w:rsid w:val="000F7F48"/>
    <w:rsid w:val="00160912"/>
    <w:rsid w:val="00192770"/>
    <w:rsid w:val="001F2FF8"/>
    <w:rsid w:val="0024660C"/>
    <w:rsid w:val="002575FF"/>
    <w:rsid w:val="0027254E"/>
    <w:rsid w:val="002D6093"/>
    <w:rsid w:val="0034182E"/>
    <w:rsid w:val="00354B68"/>
    <w:rsid w:val="00396BAA"/>
    <w:rsid w:val="003E72C5"/>
    <w:rsid w:val="00442768"/>
    <w:rsid w:val="00552F86"/>
    <w:rsid w:val="005541FF"/>
    <w:rsid w:val="005C1D83"/>
    <w:rsid w:val="00607F59"/>
    <w:rsid w:val="00657DF2"/>
    <w:rsid w:val="00762A23"/>
    <w:rsid w:val="008E5D09"/>
    <w:rsid w:val="008E6CA8"/>
    <w:rsid w:val="008F2DE4"/>
    <w:rsid w:val="00997EB2"/>
    <w:rsid w:val="009A21AD"/>
    <w:rsid w:val="009B1205"/>
    <w:rsid w:val="009E3217"/>
    <w:rsid w:val="00A03276"/>
    <w:rsid w:val="00A121E8"/>
    <w:rsid w:val="00A1308B"/>
    <w:rsid w:val="00AE0769"/>
    <w:rsid w:val="00B627F3"/>
    <w:rsid w:val="00B7434E"/>
    <w:rsid w:val="00CA6641"/>
    <w:rsid w:val="00CE7D53"/>
    <w:rsid w:val="00E03049"/>
    <w:rsid w:val="00E15D58"/>
    <w:rsid w:val="00E51AE5"/>
    <w:rsid w:val="00E6506B"/>
    <w:rsid w:val="00E87616"/>
    <w:rsid w:val="00EA5837"/>
    <w:rsid w:val="00F21FC6"/>
    <w:rsid w:val="00F850CE"/>
    <w:rsid w:val="00F87F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DCA77BD"/>
  <w14:defaultImageDpi w14:val="300"/>
  <w15:chartTrackingRefBased/>
  <w15:docId w15:val="{519BCC82-7CF9-CA48-BA8D-56CAF0C7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opf-undFusszeilen">
    <w:name w:val="Kopf- und Fusszeilen"/>
    <w:pPr>
      <w:tabs>
        <w:tab w:val="right" w:pos="9632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Text">
    <w:name w:val="Text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Text2">
    <w:name w:val="Text 2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locked/>
    <w:rsid w:val="00EA5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837"/>
    <w:rPr>
      <w:rFonts w:ascii="Tahoma" w:hAnsi="Tahoma" w:cs="Tahoma"/>
      <w:sz w:val="16"/>
      <w:szCs w:val="16"/>
      <w:lang w:val="en-US" w:eastAsia="en-US"/>
    </w:rPr>
  </w:style>
  <w:style w:type="paragraph" w:styleId="MediumGrid1-Accent2">
    <w:name w:val="Medium Grid 1 Accent 2"/>
    <w:basedOn w:val="Normal"/>
    <w:uiPriority w:val="72"/>
    <w:qFormat/>
    <w:rsid w:val="0024660C"/>
    <w:pPr>
      <w:ind w:left="708"/>
    </w:pPr>
  </w:style>
  <w:style w:type="paragraph" w:styleId="MediumList2-Accent2">
    <w:name w:val="Medium List 2 Accent 2"/>
    <w:hidden/>
    <w:uiPriority w:val="99"/>
    <w:semiHidden/>
    <w:rsid w:val="00E51AE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locked/>
    <w:rsid w:val="00E51A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51A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E51A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51AE5"/>
    <w:rPr>
      <w:sz w:val="24"/>
      <w:szCs w:val="24"/>
      <w:lang w:val="en-US" w:eastAsia="en-US"/>
    </w:rPr>
  </w:style>
  <w:style w:type="character" w:styleId="Hyperlink">
    <w:name w:val="Hyperlink"/>
    <w:locked/>
    <w:rsid w:val="002575F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B1205"/>
    <w:rPr>
      <w:color w:val="605E5C"/>
      <w:shd w:val="clear" w:color="auto" w:fill="E1DFDD"/>
    </w:rPr>
  </w:style>
  <w:style w:type="character" w:styleId="FollowedHyperlink">
    <w:name w:val="FollowedHyperlink"/>
    <w:locked/>
    <w:rsid w:val="000576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l-series.mpg.de/suppo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access.mpg.de/Berlin-Decla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ok-on-demand.de/shop/max-planck-gesellschaft-edition-open-access-eo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rci@mpiwg-berlin.mpg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rci@mpiwg-berlin.mp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Max-Planck-Gesellschaft</Company>
  <LinksUpToDate>false</LinksUpToDate>
  <CharactersWithSpaces>2148</CharactersWithSpaces>
  <SharedDoc>false</SharedDoc>
  <HLinks>
    <vt:vector size="30" baseType="variant"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http://www.book-on-demand.de/shop/max-planck-gesellschaft-edition-open-access-eoa</vt:lpwstr>
      </vt:variant>
      <vt:variant>
        <vt:lpwstr/>
      </vt:variant>
      <vt:variant>
        <vt:i4>4128800</vt:i4>
      </vt:variant>
      <vt:variant>
        <vt:i4>3</vt:i4>
      </vt:variant>
      <vt:variant>
        <vt:i4>0</vt:i4>
      </vt:variant>
      <vt:variant>
        <vt:i4>5</vt:i4>
      </vt:variant>
      <vt:variant>
        <vt:lpwstr>http://www.mprl-berlin.mpg.de/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http://oa.mpg.de/berlin-prozess/berliner-erklarung/</vt:lpwstr>
      </vt:variant>
      <vt:variant>
        <vt:lpwstr/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mailto:divarci@mpiwg-berlin.mpg.de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mailto:divarci@mpiwg-berlin.mpg.de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</dc:creator>
  <cp:keywords/>
  <cp:lastModifiedBy>klaus</cp:lastModifiedBy>
  <cp:revision>2</cp:revision>
  <dcterms:created xsi:type="dcterms:W3CDTF">2019-12-11T14:55:00Z</dcterms:created>
  <dcterms:modified xsi:type="dcterms:W3CDTF">2019-12-11T14:55:00Z</dcterms:modified>
</cp:coreProperties>
</file>